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BC9" w:rsidRDefault="00BA27EB" w:rsidP="00FE2BC9">
      <w:pPr>
        <w:jc w:val="right"/>
        <w:rPr>
          <w:rStyle w:val="IntenseReference"/>
          <w:sz w:val="32"/>
          <w:szCs w:val="32"/>
        </w:rPr>
      </w:pPr>
      <w:r>
        <w:rPr>
          <w:rStyle w:val="IntenseReference"/>
          <w:sz w:val="32"/>
          <w:szCs w:val="32"/>
        </w:rPr>
        <w:t>Kindergarten</w:t>
      </w:r>
      <w:r w:rsidR="00FE2BC9" w:rsidRPr="00FE2BC9">
        <w:rPr>
          <w:rStyle w:val="IntenseReference"/>
          <w:sz w:val="32"/>
          <w:szCs w:val="32"/>
        </w:rPr>
        <w:t xml:space="preserve"> Math Expectations – First Quarter</w:t>
      </w:r>
    </w:p>
    <w:p w:rsidR="00FE2BC9" w:rsidRDefault="00FE2BC9" w:rsidP="00FE2BC9">
      <w:pPr>
        <w:rPr>
          <w:rStyle w:val="IntenseReference"/>
        </w:rPr>
      </w:pPr>
    </w:p>
    <w:p w:rsidR="00FE2BC9" w:rsidRPr="00FE2BC9" w:rsidRDefault="00FE2BC9" w:rsidP="00FE2BC9">
      <w:pPr>
        <w:rPr>
          <w:rStyle w:val="IntenseReference"/>
        </w:rPr>
      </w:pPr>
    </w:p>
    <w:p w:rsidR="00FE2BC9" w:rsidRPr="00BC7CDD" w:rsidRDefault="00FE2BC9" w:rsidP="00FE2BC9">
      <w:pPr>
        <w:rPr>
          <w:rFonts w:ascii="Verdana" w:hAnsi="Verdana"/>
          <w:b/>
        </w:rPr>
      </w:pPr>
      <w:r w:rsidRPr="00BC7CDD">
        <w:rPr>
          <w:rFonts w:ascii="Verdana" w:hAnsi="Verdana"/>
          <w:b/>
        </w:rPr>
        <w:t>Dear Parents,</w:t>
      </w:r>
    </w:p>
    <w:p w:rsidR="00BC7CDD" w:rsidRPr="00BC7CDD" w:rsidRDefault="00BC7CDD" w:rsidP="00FE2BC9">
      <w:pPr>
        <w:rPr>
          <w:rFonts w:ascii="Verdana" w:hAnsi="Verdana"/>
          <w:sz w:val="20"/>
          <w:szCs w:val="20"/>
        </w:rPr>
      </w:pPr>
      <w:r w:rsidRPr="00BC7CDD">
        <w:rPr>
          <w:rFonts w:ascii="Verdana" w:hAnsi="Verdana"/>
          <w:sz w:val="20"/>
          <w:szCs w:val="20"/>
        </w:rPr>
        <w:t xml:space="preserve">Your child is beginning an exciting year in math.  </w:t>
      </w:r>
    </w:p>
    <w:p w:rsidR="00BA27EB" w:rsidRDefault="00BC7CDD" w:rsidP="00BA27EB">
      <w:pPr>
        <w:spacing w:after="0" w:line="240" w:lineRule="auto"/>
        <w:rPr>
          <w:rFonts w:ascii="Verdana" w:hAnsi="Verdana"/>
          <w:i/>
        </w:rPr>
      </w:pPr>
      <w:r w:rsidRPr="00BC7CDD">
        <w:rPr>
          <w:rFonts w:ascii="Verdana" w:hAnsi="Verdana"/>
          <w:sz w:val="20"/>
          <w:szCs w:val="20"/>
        </w:rPr>
        <w:t>For the next several weeks, your child will be answering the questions:</w:t>
      </w:r>
      <w:r w:rsidR="00F63097">
        <w:rPr>
          <w:rFonts w:ascii="Verdana" w:hAnsi="Verdana"/>
          <w:sz w:val="20"/>
          <w:szCs w:val="20"/>
        </w:rPr>
        <w:t xml:space="preserve"> </w:t>
      </w:r>
      <w:r w:rsidR="00BA27EB" w:rsidRPr="00BA27EB">
        <w:rPr>
          <w:rFonts w:ascii="Verdana" w:hAnsi="Verdana"/>
          <w:i/>
        </w:rPr>
        <w:t xml:space="preserve">How do I sort and classify?  How do I count objects to 10?  How </w:t>
      </w:r>
      <w:proofErr w:type="gramStart"/>
      <w:r w:rsidR="00BA27EB" w:rsidRPr="00BA27EB">
        <w:rPr>
          <w:rFonts w:ascii="Verdana" w:hAnsi="Verdana"/>
          <w:i/>
        </w:rPr>
        <w:t>are</w:t>
      </w:r>
      <w:proofErr w:type="gramEnd"/>
      <w:r w:rsidR="00BA27EB" w:rsidRPr="00BA27EB">
        <w:rPr>
          <w:rFonts w:ascii="Verdana" w:hAnsi="Verdana"/>
          <w:i/>
        </w:rPr>
        <w:t xml:space="preserve"> 2-D shapes alike and different?  How are 3-D shapes alike and different?  How do I match numbers and objects?  How do I describe the relative positions of objects in the environment?  </w:t>
      </w:r>
    </w:p>
    <w:p w:rsidR="0017679C" w:rsidRPr="00BA27EB" w:rsidRDefault="0017679C" w:rsidP="00BA27EB">
      <w:pPr>
        <w:spacing w:after="0" w:line="240" w:lineRule="auto"/>
        <w:rPr>
          <w:rFonts w:ascii="Verdana" w:hAnsi="Verdana"/>
          <w:i/>
          <w:sz w:val="20"/>
        </w:rPr>
      </w:pPr>
    </w:p>
    <w:p w:rsidR="00F63097" w:rsidRDefault="00F63097" w:rsidP="00FE2BC9">
      <w:pPr>
        <w:rPr>
          <w:rFonts w:ascii="Verdana" w:hAnsi="Verdana"/>
          <w:sz w:val="20"/>
          <w:szCs w:val="20"/>
        </w:rPr>
      </w:pPr>
      <w:r>
        <w:rPr>
          <w:rFonts w:ascii="Verdana" w:hAnsi="Verdana"/>
          <w:sz w:val="20"/>
          <w:szCs w:val="20"/>
        </w:rPr>
        <w:t>Your child will learn the following:</w:t>
      </w:r>
    </w:p>
    <w:tbl>
      <w:tblPr>
        <w:tblStyle w:val="LightShading"/>
        <w:tblW w:w="0" w:type="auto"/>
        <w:tblLook w:val="04A0"/>
      </w:tblPr>
      <w:tblGrid>
        <w:gridCol w:w="9576"/>
      </w:tblGrid>
      <w:tr w:rsidR="00F63097" w:rsidTr="00F63097">
        <w:trPr>
          <w:cnfStyle w:val="100000000000"/>
        </w:trPr>
        <w:tc>
          <w:tcPr>
            <w:cnfStyle w:val="001000000000"/>
            <w:tcW w:w="9576" w:type="dxa"/>
          </w:tcPr>
          <w:p w:rsidR="00F63097" w:rsidRDefault="00F63097" w:rsidP="00FE2BC9">
            <w:pPr>
              <w:rPr>
                <w:rFonts w:ascii="Verdana" w:hAnsi="Verdana"/>
                <w:sz w:val="20"/>
                <w:szCs w:val="20"/>
              </w:rPr>
            </w:pPr>
          </w:p>
        </w:tc>
      </w:tr>
      <w:tr w:rsidR="00F63097" w:rsidTr="00F63097">
        <w:trPr>
          <w:cnfStyle w:val="000000100000"/>
        </w:trPr>
        <w:tc>
          <w:tcPr>
            <w:cnfStyle w:val="001000000000"/>
            <w:tcW w:w="9576" w:type="dxa"/>
          </w:tcPr>
          <w:p w:rsidR="00F63097" w:rsidRDefault="0017679C" w:rsidP="00FE2BC9">
            <w:pPr>
              <w:rPr>
                <w:rFonts w:ascii="Verdana" w:hAnsi="Verdana"/>
                <w:sz w:val="20"/>
                <w:szCs w:val="20"/>
              </w:rPr>
            </w:pPr>
            <w:r>
              <w:rPr>
                <w:rFonts w:ascii="Verdana" w:hAnsi="Verdana"/>
                <w:sz w:val="20"/>
                <w:szCs w:val="20"/>
              </w:rPr>
              <w:t>Classify objects and count the number of objects in each category.</w:t>
            </w:r>
          </w:p>
        </w:tc>
      </w:tr>
      <w:tr w:rsidR="00F63097" w:rsidTr="00F63097">
        <w:tc>
          <w:tcPr>
            <w:cnfStyle w:val="001000000000"/>
            <w:tcW w:w="9576" w:type="dxa"/>
          </w:tcPr>
          <w:p w:rsidR="00F63097" w:rsidRPr="00884EC7" w:rsidRDefault="00884EC7" w:rsidP="0017679C">
            <w:pPr>
              <w:rPr>
                <w:rFonts w:ascii="Verdana" w:hAnsi="Verdana"/>
                <w:b w:val="0"/>
                <w:sz w:val="16"/>
                <w:szCs w:val="16"/>
              </w:rPr>
            </w:pPr>
            <w:r>
              <w:rPr>
                <w:rFonts w:ascii="Verdana" w:hAnsi="Verdana"/>
                <w:b w:val="0"/>
                <w:sz w:val="16"/>
                <w:szCs w:val="16"/>
              </w:rPr>
              <w:t xml:space="preserve">Students will </w:t>
            </w:r>
            <w:r w:rsidR="0017679C">
              <w:rPr>
                <w:rFonts w:ascii="Verdana" w:hAnsi="Verdana"/>
                <w:b w:val="0"/>
                <w:sz w:val="16"/>
                <w:szCs w:val="16"/>
              </w:rPr>
              <w:t>classify objects into given categories then count the numbers of objects in each category and sort the categories.</w:t>
            </w:r>
            <w:r>
              <w:rPr>
                <w:rFonts w:ascii="Verdana" w:hAnsi="Verdana"/>
                <w:b w:val="0"/>
                <w:sz w:val="16"/>
                <w:szCs w:val="16"/>
              </w:rPr>
              <w:t xml:space="preserve"> </w:t>
            </w:r>
          </w:p>
        </w:tc>
      </w:tr>
      <w:tr w:rsidR="00F63097" w:rsidTr="00F63097">
        <w:trPr>
          <w:cnfStyle w:val="000000100000"/>
        </w:trPr>
        <w:tc>
          <w:tcPr>
            <w:cnfStyle w:val="001000000000"/>
            <w:tcW w:w="9576" w:type="dxa"/>
          </w:tcPr>
          <w:p w:rsidR="00F63097" w:rsidRDefault="0017679C" w:rsidP="00FE2BC9">
            <w:pPr>
              <w:rPr>
                <w:rFonts w:ascii="Verdana" w:hAnsi="Verdana"/>
                <w:sz w:val="20"/>
                <w:szCs w:val="20"/>
              </w:rPr>
            </w:pPr>
            <w:r>
              <w:rPr>
                <w:rFonts w:ascii="Verdana" w:hAnsi="Verdana"/>
                <w:sz w:val="20"/>
                <w:szCs w:val="20"/>
              </w:rPr>
              <w:t>Compare numbers.</w:t>
            </w:r>
          </w:p>
        </w:tc>
      </w:tr>
      <w:tr w:rsidR="00F63097" w:rsidTr="00F63097">
        <w:tc>
          <w:tcPr>
            <w:cnfStyle w:val="001000000000"/>
            <w:tcW w:w="9576" w:type="dxa"/>
          </w:tcPr>
          <w:p w:rsidR="00F63097" w:rsidRPr="00884EC7" w:rsidRDefault="00884EC7" w:rsidP="0017679C">
            <w:pPr>
              <w:rPr>
                <w:rFonts w:ascii="Verdana" w:hAnsi="Verdana"/>
                <w:b w:val="0"/>
                <w:sz w:val="16"/>
                <w:szCs w:val="16"/>
              </w:rPr>
            </w:pPr>
            <w:r>
              <w:rPr>
                <w:rFonts w:ascii="Verdana" w:hAnsi="Verdana"/>
                <w:b w:val="0"/>
                <w:sz w:val="16"/>
                <w:szCs w:val="16"/>
              </w:rPr>
              <w:t xml:space="preserve">Students will </w:t>
            </w:r>
            <w:r w:rsidR="0017679C">
              <w:rPr>
                <w:rFonts w:ascii="Verdana" w:hAnsi="Verdana"/>
                <w:b w:val="0"/>
                <w:sz w:val="16"/>
                <w:szCs w:val="16"/>
              </w:rPr>
              <w:t>identify whether the number of objects in one group is greater than, less than, or equal to the number of objects in another group, e.g., by using matching and counting strategies.</w:t>
            </w:r>
          </w:p>
        </w:tc>
      </w:tr>
      <w:tr w:rsidR="00F63097" w:rsidTr="00F63097">
        <w:trPr>
          <w:cnfStyle w:val="000000100000"/>
        </w:trPr>
        <w:tc>
          <w:tcPr>
            <w:cnfStyle w:val="001000000000"/>
            <w:tcW w:w="9576" w:type="dxa"/>
          </w:tcPr>
          <w:p w:rsidR="00F63097" w:rsidRDefault="0017679C" w:rsidP="00FE2BC9">
            <w:pPr>
              <w:rPr>
                <w:rFonts w:ascii="Verdana" w:hAnsi="Verdana"/>
                <w:sz w:val="20"/>
                <w:szCs w:val="20"/>
              </w:rPr>
            </w:pPr>
            <w:r>
              <w:rPr>
                <w:rFonts w:ascii="Verdana" w:hAnsi="Verdana"/>
                <w:sz w:val="20"/>
                <w:szCs w:val="20"/>
              </w:rPr>
              <w:t>Know number names and t</w:t>
            </w:r>
            <w:r w:rsidR="00C55238">
              <w:rPr>
                <w:rFonts w:ascii="Verdana" w:hAnsi="Verdana"/>
                <w:sz w:val="20"/>
                <w:szCs w:val="20"/>
              </w:rPr>
              <w:t>he count sequence.</w:t>
            </w:r>
          </w:p>
        </w:tc>
      </w:tr>
      <w:tr w:rsidR="00F63097" w:rsidTr="00F63097">
        <w:tc>
          <w:tcPr>
            <w:cnfStyle w:val="001000000000"/>
            <w:tcW w:w="9576" w:type="dxa"/>
          </w:tcPr>
          <w:p w:rsidR="00F63097" w:rsidRDefault="00204CDA" w:rsidP="0017679C">
            <w:pPr>
              <w:rPr>
                <w:rFonts w:ascii="Verdana" w:hAnsi="Verdana"/>
                <w:b w:val="0"/>
                <w:sz w:val="16"/>
                <w:szCs w:val="16"/>
              </w:rPr>
            </w:pPr>
            <w:r>
              <w:rPr>
                <w:rFonts w:ascii="Verdana" w:hAnsi="Verdana"/>
                <w:b w:val="0"/>
                <w:sz w:val="16"/>
                <w:szCs w:val="16"/>
              </w:rPr>
              <w:t xml:space="preserve">Students will </w:t>
            </w:r>
            <w:r w:rsidR="0017679C">
              <w:rPr>
                <w:rFonts w:ascii="Verdana" w:hAnsi="Verdana"/>
                <w:b w:val="0"/>
                <w:sz w:val="16"/>
                <w:szCs w:val="16"/>
              </w:rPr>
              <w:t>count to 100 by ones and tens.</w:t>
            </w:r>
          </w:p>
          <w:p w:rsidR="00A1719D" w:rsidRPr="00A1719D" w:rsidRDefault="00A1719D" w:rsidP="00A1719D">
            <w:pPr>
              <w:autoSpaceDE w:val="0"/>
              <w:autoSpaceDN w:val="0"/>
              <w:adjustRightInd w:val="0"/>
              <w:rPr>
                <w:rFonts w:ascii="Verdana" w:hAnsi="Verdana" w:cs="Gotham-Book"/>
                <w:b w:val="0"/>
                <w:sz w:val="16"/>
                <w:szCs w:val="16"/>
              </w:rPr>
            </w:pPr>
            <w:r>
              <w:rPr>
                <w:rFonts w:ascii="Verdana" w:hAnsi="Verdana" w:cs="Gotham-Book"/>
                <w:b w:val="0"/>
                <w:sz w:val="16"/>
                <w:szCs w:val="16"/>
              </w:rPr>
              <w:t xml:space="preserve">Students will write numbers from 0 to 20. </w:t>
            </w:r>
            <w:r w:rsidR="00525E1E">
              <w:rPr>
                <w:rFonts w:ascii="Verdana" w:hAnsi="Verdana" w:cs="Gotham-Book"/>
                <w:b w:val="0"/>
                <w:sz w:val="16"/>
                <w:szCs w:val="16"/>
              </w:rPr>
              <w:t xml:space="preserve">Students will </w:t>
            </w:r>
            <w:r>
              <w:rPr>
                <w:rFonts w:ascii="Verdana" w:hAnsi="Verdana" w:cs="Gotham-Book"/>
                <w:b w:val="0"/>
                <w:sz w:val="16"/>
                <w:szCs w:val="16"/>
              </w:rPr>
              <w:t>r</w:t>
            </w:r>
            <w:r w:rsidRPr="00A1719D">
              <w:rPr>
                <w:rFonts w:ascii="Verdana" w:hAnsi="Verdana" w:cs="Gotham-Book"/>
                <w:b w:val="0"/>
                <w:sz w:val="16"/>
                <w:szCs w:val="16"/>
              </w:rPr>
              <w:t>epresent a number of objects with a</w:t>
            </w:r>
            <w:r>
              <w:rPr>
                <w:rFonts w:ascii="Verdana" w:hAnsi="Verdana" w:cs="Gotham-Book"/>
                <w:b w:val="0"/>
                <w:sz w:val="16"/>
                <w:szCs w:val="16"/>
              </w:rPr>
              <w:t xml:space="preserve"> </w:t>
            </w:r>
            <w:r w:rsidRPr="00A1719D">
              <w:rPr>
                <w:rFonts w:ascii="Verdana" w:hAnsi="Verdana" w:cs="Gotham-Book"/>
                <w:b w:val="0"/>
                <w:sz w:val="16"/>
                <w:szCs w:val="16"/>
              </w:rPr>
              <w:t>written numeral 0-20 (with 0 representing a count of no objects).</w:t>
            </w:r>
          </w:p>
        </w:tc>
      </w:tr>
      <w:tr w:rsidR="00F63097" w:rsidTr="00F63097">
        <w:trPr>
          <w:cnfStyle w:val="000000100000"/>
        </w:trPr>
        <w:tc>
          <w:tcPr>
            <w:cnfStyle w:val="001000000000"/>
            <w:tcW w:w="9576" w:type="dxa"/>
          </w:tcPr>
          <w:p w:rsidR="00F63097" w:rsidRDefault="00C55238" w:rsidP="00FE2BC9">
            <w:pPr>
              <w:rPr>
                <w:rFonts w:ascii="Verdana" w:hAnsi="Verdana"/>
                <w:sz w:val="20"/>
                <w:szCs w:val="20"/>
              </w:rPr>
            </w:pPr>
            <w:r>
              <w:rPr>
                <w:rFonts w:ascii="Verdana" w:hAnsi="Verdana"/>
                <w:sz w:val="20"/>
                <w:szCs w:val="20"/>
              </w:rPr>
              <w:t>Count to tell number of objects.</w:t>
            </w:r>
          </w:p>
        </w:tc>
      </w:tr>
      <w:tr w:rsidR="00F63097" w:rsidTr="00F63097">
        <w:tc>
          <w:tcPr>
            <w:cnfStyle w:val="001000000000"/>
            <w:tcW w:w="9576" w:type="dxa"/>
          </w:tcPr>
          <w:p w:rsidR="00F63097" w:rsidRDefault="00C55238" w:rsidP="00C55238">
            <w:pPr>
              <w:rPr>
                <w:rFonts w:ascii="Verdana" w:hAnsi="Verdana"/>
                <w:b w:val="0"/>
                <w:sz w:val="16"/>
                <w:szCs w:val="16"/>
              </w:rPr>
            </w:pPr>
            <w:r>
              <w:rPr>
                <w:rFonts w:ascii="Verdana" w:hAnsi="Verdana"/>
                <w:b w:val="0"/>
                <w:sz w:val="16"/>
                <w:szCs w:val="16"/>
              </w:rPr>
              <w:t>When counting objects, s</w:t>
            </w:r>
            <w:r w:rsidR="00204CDA">
              <w:rPr>
                <w:rFonts w:ascii="Verdana" w:hAnsi="Verdana"/>
                <w:b w:val="0"/>
                <w:sz w:val="16"/>
                <w:szCs w:val="16"/>
              </w:rPr>
              <w:t xml:space="preserve">tudents will </w:t>
            </w:r>
            <w:r>
              <w:rPr>
                <w:rFonts w:ascii="Verdana" w:hAnsi="Verdana"/>
                <w:b w:val="0"/>
                <w:sz w:val="16"/>
                <w:szCs w:val="16"/>
              </w:rPr>
              <w:t>say the number names in the standard order, pairing each object with one and only one number name and each number name with one and only one object.</w:t>
            </w:r>
          </w:p>
          <w:p w:rsidR="00C55238" w:rsidRDefault="00C55238" w:rsidP="00C55238">
            <w:pPr>
              <w:rPr>
                <w:rFonts w:ascii="Verdana" w:hAnsi="Verdana"/>
                <w:b w:val="0"/>
                <w:sz w:val="16"/>
                <w:szCs w:val="16"/>
              </w:rPr>
            </w:pPr>
            <w:r>
              <w:rPr>
                <w:rFonts w:ascii="Verdana" w:hAnsi="Verdana"/>
                <w:b w:val="0"/>
                <w:sz w:val="16"/>
                <w:szCs w:val="16"/>
              </w:rPr>
              <w:t>Students will understand that the last number name said tells the number of objects counted.</w:t>
            </w:r>
          </w:p>
          <w:p w:rsidR="00C55238" w:rsidRDefault="00C55238" w:rsidP="00C55238">
            <w:pPr>
              <w:rPr>
                <w:rFonts w:ascii="Verdana" w:hAnsi="Verdana"/>
                <w:b w:val="0"/>
                <w:sz w:val="16"/>
                <w:szCs w:val="16"/>
              </w:rPr>
            </w:pPr>
            <w:r>
              <w:rPr>
                <w:rFonts w:ascii="Verdana" w:hAnsi="Verdana"/>
                <w:b w:val="0"/>
                <w:sz w:val="16"/>
                <w:szCs w:val="16"/>
              </w:rPr>
              <w:t>Students will understand that each successive number name refers to a quantity that is one larger.</w:t>
            </w:r>
          </w:p>
          <w:p w:rsidR="00C55238" w:rsidRPr="00204CDA" w:rsidRDefault="00C55238" w:rsidP="00C55238">
            <w:pPr>
              <w:rPr>
                <w:rFonts w:ascii="Verdana" w:hAnsi="Verdana"/>
                <w:b w:val="0"/>
                <w:sz w:val="16"/>
                <w:szCs w:val="16"/>
              </w:rPr>
            </w:pPr>
            <w:r>
              <w:rPr>
                <w:rFonts w:ascii="Verdana" w:hAnsi="Verdana"/>
                <w:b w:val="0"/>
                <w:sz w:val="16"/>
                <w:szCs w:val="16"/>
              </w:rPr>
              <w:t xml:space="preserve">Students will count to answer “how many?” questions about as many as 20 things arranged in a line, </w:t>
            </w:r>
            <w:r w:rsidR="00716D15">
              <w:rPr>
                <w:rFonts w:ascii="Verdana" w:hAnsi="Verdana"/>
                <w:b w:val="0"/>
                <w:sz w:val="16"/>
                <w:szCs w:val="16"/>
              </w:rPr>
              <w:t>a rectangular array, or a circle.</w:t>
            </w:r>
          </w:p>
        </w:tc>
      </w:tr>
      <w:tr w:rsidR="00F63097" w:rsidTr="00F63097">
        <w:trPr>
          <w:cnfStyle w:val="000000100000"/>
        </w:trPr>
        <w:tc>
          <w:tcPr>
            <w:cnfStyle w:val="001000000000"/>
            <w:tcW w:w="9576" w:type="dxa"/>
          </w:tcPr>
          <w:p w:rsidR="00716D15" w:rsidRPr="00716D15" w:rsidRDefault="00716D15" w:rsidP="00716D15">
            <w:pPr>
              <w:autoSpaceDE w:val="0"/>
              <w:autoSpaceDN w:val="0"/>
              <w:adjustRightInd w:val="0"/>
              <w:rPr>
                <w:rFonts w:ascii="Verdana" w:hAnsi="Verdana" w:cs="Gotham-Bold"/>
                <w:bCs w:val="0"/>
                <w:sz w:val="20"/>
                <w:szCs w:val="20"/>
              </w:rPr>
            </w:pPr>
            <w:r w:rsidRPr="00716D15">
              <w:rPr>
                <w:rFonts w:ascii="Verdana" w:hAnsi="Verdana"/>
                <w:sz w:val="20"/>
                <w:szCs w:val="20"/>
              </w:rPr>
              <w:t xml:space="preserve">Identify </w:t>
            </w:r>
            <w:r w:rsidRPr="00716D15">
              <w:rPr>
                <w:rFonts w:ascii="Verdana" w:hAnsi="Verdana" w:cs="Gotham-Bold"/>
                <w:bCs w:val="0"/>
                <w:sz w:val="20"/>
                <w:szCs w:val="20"/>
              </w:rPr>
              <w:t>and describe shapes (squares, circles, triangles, rectangles,</w:t>
            </w:r>
          </w:p>
          <w:p w:rsidR="00F63097" w:rsidRPr="00716D15" w:rsidRDefault="00716D15" w:rsidP="00716D15">
            <w:pPr>
              <w:rPr>
                <w:rFonts w:ascii="Verdana" w:hAnsi="Verdana"/>
                <w:sz w:val="20"/>
                <w:szCs w:val="20"/>
              </w:rPr>
            </w:pPr>
            <w:proofErr w:type="gramStart"/>
            <w:r w:rsidRPr="00716D15">
              <w:rPr>
                <w:rFonts w:ascii="Verdana" w:hAnsi="Verdana" w:cs="Gotham-Bold"/>
                <w:bCs w:val="0"/>
                <w:sz w:val="20"/>
                <w:szCs w:val="20"/>
              </w:rPr>
              <w:t>hexagons</w:t>
            </w:r>
            <w:proofErr w:type="gramEnd"/>
            <w:r w:rsidRPr="00716D15">
              <w:rPr>
                <w:rFonts w:ascii="Verdana" w:hAnsi="Verdana" w:cs="Gotham-Bold"/>
                <w:bCs w:val="0"/>
                <w:sz w:val="20"/>
                <w:szCs w:val="20"/>
              </w:rPr>
              <w:t>, cubes, cones, cylinders, and spheres).</w:t>
            </w:r>
          </w:p>
        </w:tc>
      </w:tr>
      <w:tr w:rsidR="00F63097" w:rsidTr="00F63097">
        <w:tc>
          <w:tcPr>
            <w:cnfStyle w:val="001000000000"/>
            <w:tcW w:w="9576" w:type="dxa"/>
          </w:tcPr>
          <w:p w:rsidR="00716D15" w:rsidRPr="00716D15" w:rsidRDefault="00716D15" w:rsidP="00716D15">
            <w:pPr>
              <w:autoSpaceDE w:val="0"/>
              <w:autoSpaceDN w:val="0"/>
              <w:adjustRightInd w:val="0"/>
              <w:rPr>
                <w:rFonts w:ascii="Verdana" w:hAnsi="Verdana" w:cs="Gotham-Book"/>
                <w:b w:val="0"/>
                <w:sz w:val="16"/>
                <w:szCs w:val="16"/>
              </w:rPr>
            </w:pPr>
            <w:r>
              <w:rPr>
                <w:rFonts w:ascii="Verdana" w:hAnsi="Verdana" w:cs="Gotham-Book"/>
                <w:b w:val="0"/>
                <w:sz w:val="16"/>
                <w:szCs w:val="16"/>
              </w:rPr>
              <w:t>Students will d</w:t>
            </w:r>
            <w:r w:rsidRPr="00716D15">
              <w:rPr>
                <w:rFonts w:ascii="Verdana" w:hAnsi="Verdana" w:cs="Gotham-Book"/>
                <w:b w:val="0"/>
                <w:sz w:val="16"/>
                <w:szCs w:val="16"/>
              </w:rPr>
              <w:t>escribe objects in the environment using names of shapes, and</w:t>
            </w:r>
            <w:r>
              <w:rPr>
                <w:rFonts w:ascii="Verdana" w:hAnsi="Verdana" w:cs="Gotham-Book"/>
                <w:b w:val="0"/>
                <w:sz w:val="16"/>
                <w:szCs w:val="16"/>
              </w:rPr>
              <w:t xml:space="preserve"> </w:t>
            </w:r>
            <w:r w:rsidRPr="00716D15">
              <w:rPr>
                <w:rFonts w:ascii="Verdana" w:hAnsi="Verdana" w:cs="Gotham-Book"/>
                <w:b w:val="0"/>
                <w:sz w:val="16"/>
                <w:szCs w:val="16"/>
              </w:rPr>
              <w:t>describe the relative positions of these objects using terms such as</w:t>
            </w:r>
            <w:r>
              <w:rPr>
                <w:rFonts w:ascii="Verdana" w:hAnsi="Verdana" w:cs="Gotham-Book"/>
                <w:b w:val="0"/>
                <w:sz w:val="16"/>
                <w:szCs w:val="16"/>
              </w:rPr>
              <w:t xml:space="preserve"> </w:t>
            </w:r>
            <w:r w:rsidRPr="00716D15">
              <w:rPr>
                <w:rFonts w:ascii="Verdana" w:hAnsi="Verdana" w:cs="Gotham-BookItalic"/>
                <w:b w:val="0"/>
                <w:i/>
                <w:iCs/>
                <w:sz w:val="16"/>
                <w:szCs w:val="16"/>
              </w:rPr>
              <w:t>above</w:t>
            </w:r>
            <w:r w:rsidRPr="00716D15">
              <w:rPr>
                <w:rFonts w:ascii="Verdana" w:hAnsi="Verdana" w:cs="Gotham-Book"/>
                <w:b w:val="0"/>
                <w:sz w:val="16"/>
                <w:szCs w:val="16"/>
              </w:rPr>
              <w:t xml:space="preserve">, </w:t>
            </w:r>
            <w:r w:rsidRPr="00716D15">
              <w:rPr>
                <w:rFonts w:ascii="Verdana" w:hAnsi="Verdana" w:cs="Gotham-BookItalic"/>
                <w:b w:val="0"/>
                <w:i/>
                <w:iCs/>
                <w:sz w:val="16"/>
                <w:szCs w:val="16"/>
              </w:rPr>
              <w:t>below</w:t>
            </w:r>
            <w:r w:rsidRPr="00716D15">
              <w:rPr>
                <w:rFonts w:ascii="Verdana" w:hAnsi="Verdana" w:cs="Gotham-Book"/>
                <w:b w:val="0"/>
                <w:sz w:val="16"/>
                <w:szCs w:val="16"/>
              </w:rPr>
              <w:t xml:space="preserve">, </w:t>
            </w:r>
            <w:r w:rsidRPr="00716D15">
              <w:rPr>
                <w:rFonts w:ascii="Verdana" w:hAnsi="Verdana" w:cs="Gotham-BookItalic"/>
                <w:b w:val="0"/>
                <w:i/>
                <w:iCs/>
                <w:sz w:val="16"/>
                <w:szCs w:val="16"/>
              </w:rPr>
              <w:t>beside</w:t>
            </w:r>
            <w:r w:rsidRPr="00716D15">
              <w:rPr>
                <w:rFonts w:ascii="Verdana" w:hAnsi="Verdana" w:cs="Gotham-Book"/>
                <w:b w:val="0"/>
                <w:sz w:val="16"/>
                <w:szCs w:val="16"/>
              </w:rPr>
              <w:t xml:space="preserve">, </w:t>
            </w:r>
            <w:r w:rsidRPr="00716D15">
              <w:rPr>
                <w:rFonts w:ascii="Verdana" w:hAnsi="Verdana" w:cs="Gotham-BookItalic"/>
                <w:b w:val="0"/>
                <w:i/>
                <w:iCs/>
                <w:sz w:val="16"/>
                <w:szCs w:val="16"/>
              </w:rPr>
              <w:t>in front of</w:t>
            </w:r>
            <w:r w:rsidRPr="00716D15">
              <w:rPr>
                <w:rFonts w:ascii="Verdana" w:hAnsi="Verdana" w:cs="Gotham-Book"/>
                <w:b w:val="0"/>
                <w:sz w:val="16"/>
                <w:szCs w:val="16"/>
              </w:rPr>
              <w:t xml:space="preserve">, </w:t>
            </w:r>
            <w:r w:rsidRPr="00716D15">
              <w:rPr>
                <w:rFonts w:ascii="Verdana" w:hAnsi="Verdana" w:cs="Gotham-BookItalic"/>
                <w:b w:val="0"/>
                <w:i/>
                <w:iCs/>
                <w:sz w:val="16"/>
                <w:szCs w:val="16"/>
              </w:rPr>
              <w:t>behind</w:t>
            </w:r>
            <w:r w:rsidRPr="00716D15">
              <w:rPr>
                <w:rFonts w:ascii="Verdana" w:hAnsi="Verdana" w:cs="Gotham-Book"/>
                <w:b w:val="0"/>
                <w:sz w:val="16"/>
                <w:szCs w:val="16"/>
              </w:rPr>
              <w:t xml:space="preserve">, and </w:t>
            </w:r>
            <w:r w:rsidRPr="00716D15">
              <w:rPr>
                <w:rFonts w:ascii="Verdana" w:hAnsi="Verdana" w:cs="Gotham-BookItalic"/>
                <w:b w:val="0"/>
                <w:i/>
                <w:iCs/>
                <w:sz w:val="16"/>
                <w:szCs w:val="16"/>
              </w:rPr>
              <w:t>next to</w:t>
            </w:r>
            <w:r w:rsidRPr="00716D15">
              <w:rPr>
                <w:rFonts w:ascii="Verdana" w:hAnsi="Verdana" w:cs="Gotham-Book"/>
                <w:b w:val="0"/>
                <w:sz w:val="16"/>
                <w:szCs w:val="16"/>
              </w:rPr>
              <w:t>.</w:t>
            </w:r>
          </w:p>
          <w:p w:rsidR="00716D15" w:rsidRPr="00716D15" w:rsidRDefault="00716D15" w:rsidP="00716D15">
            <w:pPr>
              <w:autoSpaceDE w:val="0"/>
              <w:autoSpaceDN w:val="0"/>
              <w:adjustRightInd w:val="0"/>
              <w:rPr>
                <w:rFonts w:ascii="Verdana" w:hAnsi="Verdana" w:cs="Gotham-Book"/>
                <w:b w:val="0"/>
                <w:sz w:val="16"/>
                <w:szCs w:val="16"/>
              </w:rPr>
            </w:pPr>
            <w:r>
              <w:rPr>
                <w:rFonts w:ascii="Verdana" w:hAnsi="Verdana" w:cs="Gotham-Book"/>
                <w:b w:val="0"/>
                <w:sz w:val="16"/>
                <w:szCs w:val="16"/>
              </w:rPr>
              <w:t>Students will c</w:t>
            </w:r>
            <w:r w:rsidRPr="00716D15">
              <w:rPr>
                <w:rFonts w:ascii="Verdana" w:hAnsi="Verdana" w:cs="Gotham-Book"/>
                <w:b w:val="0"/>
                <w:sz w:val="16"/>
                <w:szCs w:val="16"/>
              </w:rPr>
              <w:t>orrectly name shapes regardless of their orientations or overall size.</w:t>
            </w:r>
          </w:p>
          <w:p w:rsidR="000C3D5B" w:rsidRPr="00716D15" w:rsidRDefault="00716D15" w:rsidP="00716D15">
            <w:pPr>
              <w:autoSpaceDE w:val="0"/>
              <w:autoSpaceDN w:val="0"/>
              <w:adjustRightInd w:val="0"/>
              <w:rPr>
                <w:rFonts w:ascii="Verdana" w:hAnsi="Verdana" w:cs="Gotham-Book"/>
                <w:b w:val="0"/>
                <w:sz w:val="16"/>
                <w:szCs w:val="16"/>
              </w:rPr>
            </w:pPr>
            <w:r>
              <w:rPr>
                <w:rFonts w:ascii="Verdana" w:hAnsi="Verdana" w:cs="Gotham-Book"/>
                <w:b w:val="0"/>
                <w:sz w:val="16"/>
                <w:szCs w:val="16"/>
              </w:rPr>
              <w:t>Students will</w:t>
            </w:r>
            <w:r w:rsidRPr="00716D15">
              <w:rPr>
                <w:rFonts w:ascii="Verdana" w:hAnsi="Verdana" w:cs="Gotham-Book"/>
                <w:b w:val="0"/>
                <w:sz w:val="16"/>
                <w:szCs w:val="16"/>
              </w:rPr>
              <w:t xml:space="preserve"> </w:t>
            </w:r>
            <w:r>
              <w:rPr>
                <w:rFonts w:ascii="Verdana" w:hAnsi="Verdana" w:cs="Gotham-Book"/>
                <w:b w:val="0"/>
                <w:sz w:val="16"/>
                <w:szCs w:val="16"/>
              </w:rPr>
              <w:t>i</w:t>
            </w:r>
            <w:r w:rsidRPr="00716D15">
              <w:rPr>
                <w:rFonts w:ascii="Verdana" w:hAnsi="Verdana" w:cs="Gotham-Book"/>
                <w:b w:val="0"/>
                <w:sz w:val="16"/>
                <w:szCs w:val="16"/>
              </w:rPr>
              <w:t>dentify shapes as two-dimensional (lying in a plane, “flat”) or three</w:t>
            </w:r>
            <w:r>
              <w:rPr>
                <w:rFonts w:ascii="Verdana" w:hAnsi="Verdana" w:cs="Gotham-Book"/>
                <w:b w:val="0"/>
                <w:sz w:val="16"/>
                <w:szCs w:val="16"/>
              </w:rPr>
              <w:t>-</w:t>
            </w:r>
            <w:r w:rsidRPr="00716D15">
              <w:rPr>
                <w:rFonts w:ascii="Verdana" w:hAnsi="Verdana" w:cs="Gotham-Book"/>
                <w:b w:val="0"/>
                <w:sz w:val="16"/>
                <w:szCs w:val="16"/>
              </w:rPr>
              <w:t>dimensional</w:t>
            </w:r>
            <w:r>
              <w:rPr>
                <w:rFonts w:ascii="Verdana" w:hAnsi="Verdana" w:cs="Gotham-Book"/>
                <w:b w:val="0"/>
                <w:sz w:val="16"/>
                <w:szCs w:val="16"/>
              </w:rPr>
              <w:t xml:space="preserve"> </w:t>
            </w:r>
            <w:r w:rsidRPr="00716D15">
              <w:rPr>
                <w:rFonts w:ascii="Verdana" w:hAnsi="Verdana" w:cs="Gotham-Book"/>
                <w:b w:val="0"/>
                <w:sz w:val="16"/>
                <w:szCs w:val="16"/>
              </w:rPr>
              <w:t>(“solid”).</w:t>
            </w:r>
          </w:p>
        </w:tc>
      </w:tr>
      <w:tr w:rsidR="00F63097" w:rsidTr="00F63097">
        <w:trPr>
          <w:cnfStyle w:val="000000100000"/>
        </w:trPr>
        <w:tc>
          <w:tcPr>
            <w:cnfStyle w:val="001000000000"/>
            <w:tcW w:w="9576" w:type="dxa"/>
          </w:tcPr>
          <w:p w:rsidR="00F63097" w:rsidRDefault="001C4715" w:rsidP="00FE2BC9">
            <w:pPr>
              <w:rPr>
                <w:rFonts w:ascii="Verdana" w:hAnsi="Verdana"/>
                <w:sz w:val="20"/>
                <w:szCs w:val="20"/>
              </w:rPr>
            </w:pPr>
            <w:r>
              <w:rPr>
                <w:rFonts w:ascii="Verdana" w:hAnsi="Verdana"/>
                <w:sz w:val="20"/>
                <w:szCs w:val="20"/>
              </w:rPr>
              <w:t>Analyze, compare, create, and compose shapes.</w:t>
            </w:r>
          </w:p>
        </w:tc>
      </w:tr>
      <w:tr w:rsidR="00F63097" w:rsidTr="00F63097">
        <w:tc>
          <w:tcPr>
            <w:cnfStyle w:val="001000000000"/>
            <w:tcW w:w="9576" w:type="dxa"/>
          </w:tcPr>
          <w:p w:rsidR="00525E1E" w:rsidRDefault="00525E1E" w:rsidP="00A1719D">
            <w:pPr>
              <w:autoSpaceDE w:val="0"/>
              <w:autoSpaceDN w:val="0"/>
              <w:adjustRightInd w:val="0"/>
              <w:rPr>
                <w:rFonts w:ascii="Verdana" w:hAnsi="Verdana" w:cs="Gotham-Book"/>
                <w:b w:val="0"/>
                <w:sz w:val="16"/>
                <w:szCs w:val="16"/>
              </w:rPr>
            </w:pPr>
            <w:r>
              <w:rPr>
                <w:rFonts w:ascii="Verdana" w:hAnsi="Verdana" w:cs="Gotham-Book"/>
                <w:b w:val="0"/>
                <w:sz w:val="16"/>
                <w:szCs w:val="16"/>
              </w:rPr>
              <w:t xml:space="preserve">Students will analyze and compare two- and three- dimensional shapes, in different sizes and orientations, using informal language to describe their similarities, differences, parts, and other attributes.  </w:t>
            </w:r>
          </w:p>
          <w:p w:rsidR="00A1719D" w:rsidRPr="00A1719D" w:rsidRDefault="00A1719D" w:rsidP="00A1719D">
            <w:pPr>
              <w:autoSpaceDE w:val="0"/>
              <w:autoSpaceDN w:val="0"/>
              <w:adjustRightInd w:val="0"/>
              <w:rPr>
                <w:rFonts w:ascii="Verdana" w:hAnsi="Verdana" w:cs="Gotham-Book"/>
                <w:b w:val="0"/>
                <w:sz w:val="16"/>
                <w:szCs w:val="16"/>
              </w:rPr>
            </w:pPr>
            <w:r>
              <w:rPr>
                <w:rFonts w:ascii="Verdana" w:hAnsi="Verdana" w:cs="Gotham-Book"/>
                <w:b w:val="0"/>
                <w:sz w:val="16"/>
                <w:szCs w:val="16"/>
              </w:rPr>
              <w:t>Students will m</w:t>
            </w:r>
            <w:r w:rsidRPr="00A1719D">
              <w:rPr>
                <w:rFonts w:ascii="Verdana" w:hAnsi="Verdana" w:cs="Gotham-Book"/>
                <w:b w:val="0"/>
                <w:sz w:val="16"/>
                <w:szCs w:val="16"/>
              </w:rPr>
              <w:t>odel shapes in the world by building shapes from components (</w:t>
            </w:r>
            <w:proofErr w:type="spellStart"/>
            <w:r w:rsidRPr="00A1719D">
              <w:rPr>
                <w:rFonts w:ascii="Verdana" w:hAnsi="Verdana" w:cs="Gotham-Book"/>
                <w:b w:val="0"/>
                <w:sz w:val="16"/>
                <w:szCs w:val="16"/>
              </w:rPr>
              <w:t>e.g.</w:t>
            </w:r>
            <w:proofErr w:type="gramStart"/>
            <w:r w:rsidRPr="00A1719D">
              <w:rPr>
                <w:rFonts w:ascii="Verdana" w:hAnsi="Verdana" w:cs="Gotham-Book"/>
                <w:b w:val="0"/>
                <w:sz w:val="16"/>
                <w:szCs w:val="16"/>
              </w:rPr>
              <w:t>,sticks</w:t>
            </w:r>
            <w:proofErr w:type="spellEnd"/>
            <w:proofErr w:type="gramEnd"/>
            <w:r w:rsidRPr="00A1719D">
              <w:rPr>
                <w:rFonts w:ascii="Verdana" w:hAnsi="Verdana" w:cs="Gotham-Book"/>
                <w:b w:val="0"/>
                <w:sz w:val="16"/>
                <w:szCs w:val="16"/>
              </w:rPr>
              <w:t xml:space="preserve"> and clay balls) and drawing shapes.</w:t>
            </w:r>
          </w:p>
          <w:p w:rsidR="000C3D5B" w:rsidRPr="00A1719D" w:rsidRDefault="00A1719D" w:rsidP="00A1719D">
            <w:pPr>
              <w:autoSpaceDE w:val="0"/>
              <w:autoSpaceDN w:val="0"/>
              <w:adjustRightInd w:val="0"/>
              <w:rPr>
                <w:rFonts w:ascii="Verdana" w:hAnsi="Verdana" w:cs="Gotham-BookItalic"/>
                <w:b w:val="0"/>
                <w:i/>
                <w:iCs/>
                <w:sz w:val="16"/>
                <w:szCs w:val="16"/>
              </w:rPr>
            </w:pPr>
            <w:r>
              <w:rPr>
                <w:rFonts w:ascii="Verdana" w:hAnsi="Verdana" w:cs="Gotham-Book"/>
                <w:b w:val="0"/>
                <w:sz w:val="16"/>
                <w:szCs w:val="16"/>
              </w:rPr>
              <w:t>Students will c</w:t>
            </w:r>
            <w:r w:rsidRPr="00A1719D">
              <w:rPr>
                <w:rFonts w:ascii="Verdana" w:hAnsi="Verdana" w:cs="Gotham-Book"/>
                <w:b w:val="0"/>
                <w:sz w:val="16"/>
                <w:szCs w:val="16"/>
              </w:rPr>
              <w:t xml:space="preserve">ompose simple shapes to form larger shapes. </w:t>
            </w:r>
            <w:r w:rsidRPr="00A1719D">
              <w:rPr>
                <w:rFonts w:ascii="Verdana" w:hAnsi="Verdana" w:cs="Gotham-BookItalic"/>
                <w:b w:val="0"/>
                <w:i/>
                <w:iCs/>
                <w:sz w:val="16"/>
                <w:szCs w:val="16"/>
              </w:rPr>
              <w:t>For example, “Can you</w:t>
            </w:r>
            <w:r>
              <w:rPr>
                <w:rFonts w:ascii="Verdana" w:hAnsi="Verdana" w:cs="Gotham-BookItalic"/>
                <w:b w:val="0"/>
                <w:i/>
                <w:iCs/>
                <w:sz w:val="16"/>
                <w:szCs w:val="16"/>
              </w:rPr>
              <w:t xml:space="preserve"> </w:t>
            </w:r>
            <w:r w:rsidRPr="00A1719D">
              <w:rPr>
                <w:rFonts w:ascii="Verdana" w:hAnsi="Verdana" w:cs="Gotham-BookItalic"/>
                <w:b w:val="0"/>
                <w:i/>
                <w:iCs/>
                <w:sz w:val="16"/>
                <w:szCs w:val="16"/>
              </w:rPr>
              <w:t>join these two triangles with full sides touching to make a rectangle?”</w:t>
            </w:r>
          </w:p>
        </w:tc>
      </w:tr>
    </w:tbl>
    <w:p w:rsidR="00BC7CDD" w:rsidRDefault="00BC7CDD" w:rsidP="00FE2BC9">
      <w:pPr>
        <w:rPr>
          <w:rFonts w:ascii="Verdana" w:hAnsi="Verdana"/>
          <w:sz w:val="20"/>
          <w:szCs w:val="20"/>
        </w:rPr>
      </w:pPr>
    </w:p>
    <w:p w:rsidR="00DA5CA6" w:rsidRDefault="00DA5CA6" w:rsidP="00FE2BC9">
      <w:pPr>
        <w:rPr>
          <w:rFonts w:ascii="Verdana" w:hAnsi="Verdana"/>
          <w:sz w:val="20"/>
          <w:szCs w:val="20"/>
        </w:rPr>
      </w:pPr>
      <w:r>
        <w:rPr>
          <w:rFonts w:ascii="Verdana" w:hAnsi="Verdana"/>
          <w:sz w:val="20"/>
          <w:szCs w:val="20"/>
        </w:rPr>
        <w:t>Batesville Public Schools</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        </w:t>
      </w:r>
      <w:r w:rsidR="00525E1E">
        <w:rPr>
          <w:rFonts w:ascii="Verdana" w:hAnsi="Verdana"/>
          <w:sz w:val="20"/>
          <w:szCs w:val="20"/>
        </w:rPr>
        <w:t>7/16/12</w:t>
      </w:r>
    </w:p>
    <w:p w:rsidR="00BC7CDD" w:rsidRDefault="00BC7CDD" w:rsidP="00FE2BC9">
      <w:pPr>
        <w:rPr>
          <w:rFonts w:ascii="Verdana" w:hAnsi="Verdana"/>
          <w:sz w:val="20"/>
          <w:szCs w:val="20"/>
        </w:rPr>
      </w:pPr>
    </w:p>
    <w:p w:rsidR="00BC7CDD" w:rsidRPr="00BC7CDD" w:rsidRDefault="00BC7CDD" w:rsidP="00FE2BC9">
      <w:pPr>
        <w:rPr>
          <w:rFonts w:ascii="Verdana" w:hAnsi="Verdana"/>
          <w:sz w:val="20"/>
          <w:szCs w:val="20"/>
        </w:rPr>
      </w:pPr>
    </w:p>
    <w:p w:rsidR="00BC7CDD" w:rsidRDefault="00BC7CDD" w:rsidP="00FE2BC9">
      <w:pPr>
        <w:rPr>
          <w:rFonts w:ascii="Verdana" w:hAnsi="Verdana"/>
          <w:sz w:val="24"/>
          <w:szCs w:val="24"/>
        </w:rPr>
      </w:pPr>
    </w:p>
    <w:p w:rsidR="00BC7CDD" w:rsidRPr="00FE2BC9" w:rsidRDefault="00BC7CDD" w:rsidP="00FE2BC9">
      <w:pPr>
        <w:rPr>
          <w:rFonts w:ascii="Verdana" w:hAnsi="Verdana"/>
          <w:sz w:val="24"/>
          <w:szCs w:val="24"/>
        </w:rPr>
      </w:pPr>
    </w:p>
    <w:p w:rsidR="00FE2BC9" w:rsidRDefault="00FE2BC9" w:rsidP="00FE2BC9">
      <w:pPr>
        <w:jc w:val="center"/>
        <w:rPr>
          <w:rFonts w:ascii="Verdana" w:hAnsi="Verdana"/>
          <w:sz w:val="24"/>
          <w:szCs w:val="24"/>
        </w:rPr>
      </w:pPr>
    </w:p>
    <w:p w:rsidR="00FE2BC9" w:rsidRPr="00FE2BC9" w:rsidRDefault="00FE2BC9" w:rsidP="00FE2BC9">
      <w:pPr>
        <w:jc w:val="center"/>
        <w:rPr>
          <w:rFonts w:ascii="Verdana" w:hAnsi="Verdana"/>
          <w:sz w:val="24"/>
          <w:szCs w:val="24"/>
        </w:rPr>
      </w:pPr>
    </w:p>
    <w:sectPr w:rsidR="00FE2BC9" w:rsidRPr="00FE2BC9" w:rsidSect="00913D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Book">
    <w:panose1 w:val="00000000000000000000"/>
    <w:charset w:val="00"/>
    <w:family w:val="auto"/>
    <w:notTrueType/>
    <w:pitch w:val="default"/>
    <w:sig w:usb0="00000003" w:usb1="00000000" w:usb2="00000000" w:usb3="00000000" w:csb0="00000001" w:csb1="00000000"/>
  </w:font>
  <w:font w:name="Gotham-Bold">
    <w:panose1 w:val="00000000000000000000"/>
    <w:charset w:val="00"/>
    <w:family w:val="auto"/>
    <w:notTrueType/>
    <w:pitch w:val="default"/>
    <w:sig w:usb0="00000003" w:usb1="00000000" w:usb2="00000000" w:usb3="00000000" w:csb0="00000001" w:csb1="00000000"/>
  </w:font>
  <w:font w:name="Gotham-Book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2BC9"/>
    <w:rsid w:val="000C3D5B"/>
    <w:rsid w:val="0017675C"/>
    <w:rsid w:val="0017679C"/>
    <w:rsid w:val="001C4715"/>
    <w:rsid w:val="00204CDA"/>
    <w:rsid w:val="004B28AA"/>
    <w:rsid w:val="00525E1E"/>
    <w:rsid w:val="00716D15"/>
    <w:rsid w:val="00884EC7"/>
    <w:rsid w:val="00913D02"/>
    <w:rsid w:val="00A1719D"/>
    <w:rsid w:val="00AF7FEC"/>
    <w:rsid w:val="00BA27EB"/>
    <w:rsid w:val="00BC1822"/>
    <w:rsid w:val="00BC7CDD"/>
    <w:rsid w:val="00BD186E"/>
    <w:rsid w:val="00C55238"/>
    <w:rsid w:val="00D62EA3"/>
    <w:rsid w:val="00DA5CA6"/>
    <w:rsid w:val="00F63097"/>
    <w:rsid w:val="00FE2B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D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Reference">
    <w:name w:val="Intense Reference"/>
    <w:basedOn w:val="DefaultParagraphFont"/>
    <w:uiPriority w:val="32"/>
    <w:qFormat/>
    <w:rsid w:val="00FE2BC9"/>
    <w:rPr>
      <w:b/>
      <w:bCs/>
      <w:smallCaps/>
      <w:color w:val="C0504D" w:themeColor="accent2"/>
      <w:spacing w:val="5"/>
      <w:u w:val="single"/>
    </w:rPr>
  </w:style>
  <w:style w:type="table" w:styleId="TableGrid">
    <w:name w:val="Table Grid"/>
    <w:basedOn w:val="TableNormal"/>
    <w:uiPriority w:val="59"/>
    <w:rsid w:val="00F630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6309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416</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Batesville School District</Company>
  <LinksUpToDate>false</LinksUpToDate>
  <CharactersWithSpaces>2788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scrafton</dc:creator>
  <cp:lastModifiedBy>tmontgomery</cp:lastModifiedBy>
  <cp:revision>2</cp:revision>
  <dcterms:created xsi:type="dcterms:W3CDTF">2012-07-16T20:29:00Z</dcterms:created>
  <dcterms:modified xsi:type="dcterms:W3CDTF">2012-07-16T20:29:00Z</dcterms:modified>
</cp:coreProperties>
</file>